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Microsoft YaHei UI" w:hAnsi="Microsoft YaHei UI" w:eastAsia="Microsoft YaHei UI" w:cs="Microsoft YaHei UI"/>
          <w:i w:val="0"/>
          <w:caps w:val="0"/>
          <w:spacing w:val="8"/>
          <w:sz w:val="18"/>
          <w:szCs w:val="18"/>
        </w:rPr>
      </w:pPr>
      <w:r>
        <w:rPr>
          <w:rStyle w:val="5"/>
          <w:rFonts w:ascii="PingFangTC-light" w:hAnsi="PingFangTC-light" w:eastAsia="PingFangTC-light" w:cs="PingFangTC-light"/>
          <w:i w:val="0"/>
          <w:caps w:val="0"/>
          <w:color w:val="C91F1F"/>
          <w:spacing w:val="0"/>
          <w:sz w:val="45"/>
          <w:szCs w:val="45"/>
          <w:bdr w:val="none" w:color="auto" w:sz="0" w:space="0"/>
          <w:shd w:val="clear" w:fill="FFFFFF"/>
        </w:rPr>
        <w:t>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柱脚是钢结构建构筑物中的重要节点之一，通过其承上启下的作用可将柱与基础有效地连接在一起，以确保上部结构承受各种外力作用，而后转换成柱脚部位的轴力、弯矩和剪力并传递给基础。钢结构建构筑物采用的柱脚类型按其位置分为外露式、外包式、埋入式和插入式四种；按其受力情况又可分为铰接柱脚和刚接柱脚两类。其中埋入式、插入式或外包式柱脚三种类型在结构设计中通常假定为刚接柱脚，</w:t>
      </w:r>
      <w:r>
        <w:rPr>
          <w:rStyle w:val="5"/>
          <w:color w:val="0750B2"/>
          <w:bdr w:val="none" w:color="auto" w:sz="0" w:space="0"/>
        </w:rPr>
        <w:t>而外露式柱脚根据需要即能设计成刚接柱脚，也能设计成铰接柱脚</w:t>
      </w:r>
      <w:r>
        <w:rPr>
          <w:bdr w:val="none" w:color="auto" w:sz="0" w:space="0"/>
        </w:rPr>
        <w:t>。外露式柱脚具有设置灵活、施工方便、直观、便于维护等特点，是钢结构建构筑物中广泛采用的一种柱脚形式。本文将对钢结构工程中外露式柱脚常见做法及标准规范对其相关要求、检测鉴定工程中注意事项做个简要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宋体" w:cs="Microsoft YaHei UI"/>
          <w:i w:val="0"/>
          <w:caps w:val="0"/>
          <w:spacing w:val="8"/>
          <w:sz w:val="18"/>
          <w:szCs w:val="18"/>
          <w:lang w:val="en-US" w:eastAsia="zh-CN"/>
        </w:rPr>
      </w:pPr>
      <w:r>
        <w:rPr>
          <w:rStyle w:val="5"/>
          <w:rFonts w:ascii="PingFangTC-light" w:hAnsi="PingFangTC-light" w:eastAsia="PingFangTC-light" w:cs="PingFangTC-light"/>
          <w:i w:val="0"/>
          <w:caps w:val="0"/>
          <w:color w:val="C91F1F"/>
          <w:spacing w:val="0"/>
          <w:sz w:val="45"/>
          <w:szCs w:val="45"/>
          <w:shd w:val="clear" w:fill="FFFFFF"/>
        </w:rPr>
        <w:t>0</w:t>
      </w:r>
      <w:r>
        <w:rPr>
          <w:rStyle w:val="5"/>
          <w:rFonts w:hint="eastAsia" w:ascii="PingFangTC-light" w:hAnsi="PingFangTC-light" w:eastAsia="宋体" w:cs="PingFangTC-light"/>
          <w:i w:val="0"/>
          <w:caps w:val="0"/>
          <w:color w:val="C91F1F"/>
          <w:spacing w:val="0"/>
          <w:sz w:val="45"/>
          <w:szCs w:val="45"/>
          <w:shd w:val="clear" w:fill="FFFFFF"/>
          <w:lang w:val="en-US" w:eastAsia="zh-CN"/>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常见的外露式钢结构柱脚案例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在现场检测工作与日常生活中，我们会经常遇见外观形态各异的外露式柱脚，比如工业建筑物厂房柱、构筑物支架柱的柱脚，或交通杆、路灯杆、移动信号塔、广告牌等民用设施的柱脚，其外观如表1中照片所示。通过这些外露式钢结构柱脚的外观照片可以看出，</w:t>
      </w:r>
      <w:r>
        <w:rPr>
          <w:rStyle w:val="5"/>
          <w:color w:val="0750B2"/>
          <w:bdr w:val="none" w:color="auto" w:sz="0" w:space="0"/>
        </w:rPr>
        <w:t>其共性特点是：地表部分都具有底板、锚栓（螺栓），部分具有加劲肋、或靴梁（加劲肋、隔板）</w:t>
      </w:r>
      <w:r>
        <w:rPr>
          <w:bdr w:val="none" w:color="auto" w:sz="0" w:space="0"/>
        </w:rPr>
        <w:t>。此外相关钢结构设计手册分别基于刚接柱脚、铰接柱脚两种类型给出了外露式柱脚做法相应图例。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表1  钢结构外露式柱脚外观照片</w:t>
      </w:r>
    </w:p>
    <w:p>
      <w:pPr>
        <w:rPr>
          <w:rFonts w:hint="eastAsia" w:eastAsiaTheme="minorEastAsia"/>
          <w:lang w:eastAsia="zh-CN"/>
        </w:rPr>
      </w:pPr>
      <w:r>
        <w:rPr>
          <w:rFonts w:hint="eastAsia" w:eastAsiaTheme="minorEastAsia"/>
          <w:lang w:eastAsia="zh-CN"/>
        </w:rPr>
        <w:drawing>
          <wp:inline distT="0" distB="0" distL="114300" distR="114300">
            <wp:extent cx="2544445" cy="2140585"/>
            <wp:effectExtent l="0" t="0" r="8255" b="1206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2544445" cy="2140585"/>
                    </a:xfrm>
                    <a:prstGeom prst="rect">
                      <a:avLst/>
                    </a:prstGeom>
                  </pic:spPr>
                </pic:pic>
              </a:graphicData>
            </a:graphic>
          </wp:inline>
        </w:drawing>
      </w:r>
      <w:r>
        <w:rPr>
          <w:rFonts w:hint="eastAsia" w:eastAsiaTheme="minorEastAsia"/>
          <w:lang w:eastAsia="zh-CN"/>
        </w:rPr>
        <w:drawing>
          <wp:inline distT="0" distB="0" distL="114300" distR="114300">
            <wp:extent cx="2390775" cy="2014220"/>
            <wp:effectExtent l="0" t="0" r="9525" b="508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2390775" cy="201422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2567305" cy="1876425"/>
            <wp:effectExtent l="0" t="0" r="4445" b="952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2567305" cy="1876425"/>
                    </a:xfrm>
                    <a:prstGeom prst="rect">
                      <a:avLst/>
                    </a:prstGeom>
                  </pic:spPr>
                </pic:pic>
              </a:graphicData>
            </a:graphic>
          </wp:inline>
        </w:drawing>
      </w:r>
      <w:r>
        <w:rPr>
          <w:rFonts w:hint="eastAsia" w:eastAsiaTheme="minorEastAsia"/>
          <w:lang w:eastAsia="zh-CN"/>
        </w:rPr>
        <w:drawing>
          <wp:inline distT="0" distB="0" distL="114300" distR="114300">
            <wp:extent cx="2334260" cy="1897380"/>
            <wp:effectExtent l="0" t="0" r="8890" b="762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2334260" cy="189738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2614930" cy="2057400"/>
            <wp:effectExtent l="0" t="0" r="13970" b="0"/>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8"/>
                    <a:stretch>
                      <a:fillRect/>
                    </a:stretch>
                  </pic:blipFill>
                  <pic:spPr>
                    <a:xfrm>
                      <a:off x="0" y="0"/>
                      <a:ext cx="2614930" cy="2057400"/>
                    </a:xfrm>
                    <a:prstGeom prst="rect">
                      <a:avLst/>
                    </a:prstGeom>
                  </pic:spPr>
                </pic:pic>
              </a:graphicData>
            </a:graphic>
          </wp:inline>
        </w:drawing>
      </w:r>
      <w:r>
        <w:rPr>
          <w:rFonts w:hint="eastAsia" w:eastAsiaTheme="minorEastAsia"/>
          <w:lang w:eastAsia="zh-CN"/>
        </w:rPr>
        <w:drawing>
          <wp:inline distT="0" distB="0" distL="114300" distR="114300">
            <wp:extent cx="2450465" cy="1993265"/>
            <wp:effectExtent l="0" t="0" r="6985" b="6985"/>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pic:cNvPicPr>
                  </pic:nvPicPr>
                  <pic:blipFill>
                    <a:blip r:embed="rId9"/>
                    <a:stretch>
                      <a:fillRect/>
                    </a:stretch>
                  </pic:blipFill>
                  <pic:spPr>
                    <a:xfrm>
                      <a:off x="0" y="0"/>
                      <a:ext cx="2450465" cy="199326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2682875" cy="2095500"/>
            <wp:effectExtent l="0" t="0" r="3175" b="0"/>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1"/>
                    </pic:cNvPicPr>
                  </pic:nvPicPr>
                  <pic:blipFill>
                    <a:blip r:embed="rId10"/>
                    <a:stretch>
                      <a:fillRect/>
                    </a:stretch>
                  </pic:blipFill>
                  <pic:spPr>
                    <a:xfrm>
                      <a:off x="0" y="0"/>
                      <a:ext cx="2682875" cy="2095500"/>
                    </a:xfrm>
                    <a:prstGeom prst="rect">
                      <a:avLst/>
                    </a:prstGeom>
                  </pic:spPr>
                </pic:pic>
              </a:graphicData>
            </a:graphic>
          </wp:inline>
        </w:drawing>
      </w:r>
      <w:r>
        <w:rPr>
          <w:rFonts w:hint="eastAsia" w:eastAsiaTheme="minorEastAsia"/>
          <w:lang w:eastAsia="zh-CN"/>
        </w:rPr>
        <w:drawing>
          <wp:inline distT="0" distB="0" distL="114300" distR="114300">
            <wp:extent cx="2555240" cy="2238375"/>
            <wp:effectExtent l="0" t="0" r="16510" b="9525"/>
            <wp:docPr id="8" name="图片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
                    <pic:cNvPicPr>
                      <a:picLocks noChangeAspect="1"/>
                    </pic:cNvPicPr>
                  </pic:nvPicPr>
                  <pic:blipFill>
                    <a:blip r:embed="rId11"/>
                    <a:stretch>
                      <a:fillRect/>
                    </a:stretch>
                  </pic:blipFill>
                  <pic:spPr>
                    <a:xfrm>
                      <a:off x="0" y="0"/>
                      <a:ext cx="2555240" cy="223837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2686685" cy="3676650"/>
            <wp:effectExtent l="0" t="0" r="18415" b="0"/>
            <wp:docPr id="9" name="图片 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
                    <pic:cNvPicPr>
                      <a:picLocks noChangeAspect="1"/>
                    </pic:cNvPicPr>
                  </pic:nvPicPr>
                  <pic:blipFill>
                    <a:blip r:embed="rId12"/>
                    <a:stretch>
                      <a:fillRect/>
                    </a:stretch>
                  </pic:blipFill>
                  <pic:spPr>
                    <a:xfrm>
                      <a:off x="0" y="0"/>
                      <a:ext cx="2686685" cy="3676650"/>
                    </a:xfrm>
                    <a:prstGeom prst="rect">
                      <a:avLst/>
                    </a:prstGeom>
                  </pic:spPr>
                </pic:pic>
              </a:graphicData>
            </a:graphic>
          </wp:inline>
        </w:drawing>
      </w:r>
      <w:r>
        <w:rPr>
          <w:rFonts w:hint="eastAsia" w:eastAsiaTheme="minorEastAsia"/>
          <w:lang w:eastAsia="zh-CN"/>
        </w:rPr>
        <w:drawing>
          <wp:inline distT="0" distB="0" distL="114300" distR="114300">
            <wp:extent cx="2534285" cy="2195195"/>
            <wp:effectExtent l="0" t="0" r="18415" b="14605"/>
            <wp:docPr id="10" name="图片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0"/>
                    <pic:cNvPicPr>
                      <a:picLocks noChangeAspect="1"/>
                    </pic:cNvPicPr>
                  </pic:nvPicPr>
                  <pic:blipFill>
                    <a:blip r:embed="rId13"/>
                    <a:stretch>
                      <a:fillRect/>
                    </a:stretch>
                  </pic:blipFill>
                  <pic:spPr>
                    <a:xfrm>
                      <a:off x="0" y="0"/>
                      <a:ext cx="2534285" cy="219519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2584450" cy="1791970"/>
            <wp:effectExtent l="0" t="0" r="6350" b="17780"/>
            <wp:docPr id="11" name="图片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1"/>
                    <pic:cNvPicPr>
                      <a:picLocks noChangeAspect="1"/>
                    </pic:cNvPicPr>
                  </pic:nvPicPr>
                  <pic:blipFill>
                    <a:blip r:embed="rId14"/>
                    <a:stretch>
                      <a:fillRect/>
                    </a:stretch>
                  </pic:blipFill>
                  <pic:spPr>
                    <a:xfrm>
                      <a:off x="0" y="0"/>
                      <a:ext cx="2584450" cy="1791970"/>
                    </a:xfrm>
                    <a:prstGeom prst="rect">
                      <a:avLst/>
                    </a:prstGeom>
                  </pic:spPr>
                </pic:pic>
              </a:graphicData>
            </a:graphic>
          </wp:inline>
        </w:drawing>
      </w:r>
      <w:r>
        <w:rPr>
          <w:rFonts w:hint="eastAsia" w:eastAsiaTheme="minorEastAsia"/>
          <w:lang w:eastAsia="zh-CN"/>
        </w:rPr>
        <w:drawing>
          <wp:inline distT="0" distB="0" distL="114300" distR="114300">
            <wp:extent cx="2626995" cy="1762760"/>
            <wp:effectExtent l="0" t="0" r="1905" b="8890"/>
            <wp:docPr id="12" name="图片 1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2"/>
                    <pic:cNvPicPr>
                      <a:picLocks noChangeAspect="1"/>
                    </pic:cNvPicPr>
                  </pic:nvPicPr>
                  <pic:blipFill>
                    <a:blip r:embed="rId15"/>
                    <a:stretch>
                      <a:fillRect/>
                    </a:stretch>
                  </pic:blipFill>
                  <pic:spPr>
                    <a:xfrm>
                      <a:off x="0" y="0"/>
                      <a:ext cx="2626995" cy="176276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2642235" cy="2057400"/>
            <wp:effectExtent l="0" t="0" r="5715" b="0"/>
            <wp:docPr id="13" name="图片 1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3"/>
                    <pic:cNvPicPr>
                      <a:picLocks noChangeAspect="1"/>
                    </pic:cNvPicPr>
                  </pic:nvPicPr>
                  <pic:blipFill>
                    <a:blip r:embed="rId16"/>
                    <a:stretch>
                      <a:fillRect/>
                    </a:stretch>
                  </pic:blipFill>
                  <pic:spPr>
                    <a:xfrm>
                      <a:off x="0" y="0"/>
                      <a:ext cx="2642235" cy="2057400"/>
                    </a:xfrm>
                    <a:prstGeom prst="rect">
                      <a:avLst/>
                    </a:prstGeom>
                  </pic:spPr>
                </pic:pic>
              </a:graphicData>
            </a:graphic>
          </wp:inline>
        </w:drawing>
      </w:r>
      <w:r>
        <w:rPr>
          <w:rFonts w:hint="eastAsia" w:eastAsiaTheme="minorEastAsia"/>
          <w:lang w:eastAsia="zh-CN"/>
        </w:rPr>
        <w:drawing>
          <wp:inline distT="0" distB="0" distL="114300" distR="114300">
            <wp:extent cx="2567940" cy="1962785"/>
            <wp:effectExtent l="0" t="0" r="3810" b="18415"/>
            <wp:docPr id="14" name="图片 1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4"/>
                    <pic:cNvPicPr>
                      <a:picLocks noChangeAspect="1"/>
                    </pic:cNvPicPr>
                  </pic:nvPicPr>
                  <pic:blipFill>
                    <a:blip r:embed="rId17"/>
                    <a:stretch>
                      <a:fillRect/>
                    </a:stretch>
                  </pic:blipFill>
                  <pic:spPr>
                    <a:xfrm>
                      <a:off x="0" y="0"/>
                      <a:ext cx="2567940" cy="196278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2571750" cy="1783080"/>
            <wp:effectExtent l="0" t="0" r="0" b="7620"/>
            <wp:docPr id="15" name="图片 15"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
                    <pic:cNvPicPr>
                      <a:picLocks noChangeAspect="1"/>
                    </pic:cNvPicPr>
                  </pic:nvPicPr>
                  <pic:blipFill>
                    <a:blip r:embed="rId18"/>
                    <a:stretch>
                      <a:fillRect/>
                    </a:stretch>
                  </pic:blipFill>
                  <pic:spPr>
                    <a:xfrm>
                      <a:off x="0" y="0"/>
                      <a:ext cx="2571750" cy="1783080"/>
                    </a:xfrm>
                    <a:prstGeom prst="rect">
                      <a:avLst/>
                    </a:prstGeom>
                  </pic:spPr>
                </pic:pic>
              </a:graphicData>
            </a:graphic>
          </wp:inline>
        </w:drawing>
      </w:r>
      <w:r>
        <w:rPr>
          <w:rFonts w:hint="eastAsia" w:eastAsiaTheme="minorEastAsia"/>
          <w:lang w:eastAsia="zh-CN"/>
        </w:rPr>
        <w:drawing>
          <wp:inline distT="0" distB="0" distL="114300" distR="114300">
            <wp:extent cx="2455545" cy="1744345"/>
            <wp:effectExtent l="0" t="0" r="1905" b="8255"/>
            <wp:docPr id="16" name="图片 1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
                    <pic:cNvPicPr>
                      <a:picLocks noChangeAspect="1"/>
                    </pic:cNvPicPr>
                  </pic:nvPicPr>
                  <pic:blipFill>
                    <a:blip r:embed="rId19"/>
                    <a:stretch>
                      <a:fillRect/>
                    </a:stretch>
                  </pic:blipFill>
                  <pic:spPr>
                    <a:xfrm>
                      <a:off x="0" y="0"/>
                      <a:ext cx="2455545" cy="174434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2609850" cy="1762125"/>
            <wp:effectExtent l="0" t="0" r="0" b="9525"/>
            <wp:docPr id="17" name="图片 17"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
                    <pic:cNvPicPr>
                      <a:picLocks noChangeAspect="1"/>
                    </pic:cNvPicPr>
                  </pic:nvPicPr>
                  <pic:blipFill>
                    <a:blip r:embed="rId20"/>
                    <a:stretch>
                      <a:fillRect/>
                    </a:stretch>
                  </pic:blipFill>
                  <pic:spPr>
                    <a:xfrm>
                      <a:off x="0" y="0"/>
                      <a:ext cx="2609850" cy="1762125"/>
                    </a:xfrm>
                    <a:prstGeom prst="rect">
                      <a:avLst/>
                    </a:prstGeom>
                  </pic:spPr>
                </pic:pic>
              </a:graphicData>
            </a:graphic>
          </wp:inline>
        </w:drawing>
      </w:r>
      <w:r>
        <w:rPr>
          <w:rFonts w:hint="eastAsia" w:eastAsiaTheme="minorEastAsia"/>
          <w:lang w:eastAsia="zh-CN"/>
        </w:rPr>
        <w:drawing>
          <wp:inline distT="0" distB="0" distL="114300" distR="114300">
            <wp:extent cx="2600960" cy="1742440"/>
            <wp:effectExtent l="0" t="0" r="8890" b="10160"/>
            <wp:docPr id="18" name="图片 18"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8"/>
                    <pic:cNvPicPr>
                      <a:picLocks noChangeAspect="1"/>
                    </pic:cNvPicPr>
                  </pic:nvPicPr>
                  <pic:blipFill>
                    <a:blip r:embed="rId21"/>
                    <a:stretch>
                      <a:fillRect/>
                    </a:stretch>
                  </pic:blipFill>
                  <pic:spPr>
                    <a:xfrm>
                      <a:off x="0" y="0"/>
                      <a:ext cx="2600960" cy="174244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2633980" cy="1990725"/>
            <wp:effectExtent l="0" t="0" r="13970" b="9525"/>
            <wp:docPr id="19" name="图片 19"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9"/>
                    <pic:cNvPicPr>
                      <a:picLocks noChangeAspect="1"/>
                    </pic:cNvPicPr>
                  </pic:nvPicPr>
                  <pic:blipFill>
                    <a:blip r:embed="rId22"/>
                    <a:stretch>
                      <a:fillRect/>
                    </a:stretch>
                  </pic:blipFill>
                  <pic:spPr>
                    <a:xfrm>
                      <a:off x="0" y="0"/>
                      <a:ext cx="2633980" cy="1990725"/>
                    </a:xfrm>
                    <a:prstGeom prst="rect">
                      <a:avLst/>
                    </a:prstGeom>
                  </pic:spPr>
                </pic:pic>
              </a:graphicData>
            </a:graphic>
          </wp:inline>
        </w:drawing>
      </w:r>
      <w:r>
        <w:rPr>
          <w:rFonts w:hint="eastAsia" w:eastAsiaTheme="minorEastAsia"/>
          <w:lang w:eastAsia="zh-CN"/>
        </w:rPr>
        <w:drawing>
          <wp:inline distT="0" distB="0" distL="114300" distR="114300">
            <wp:extent cx="2571115" cy="1998980"/>
            <wp:effectExtent l="0" t="0" r="635" b="1270"/>
            <wp:docPr id="20" name="图片 20"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20"/>
                    <pic:cNvPicPr>
                      <a:picLocks noChangeAspect="1"/>
                    </pic:cNvPicPr>
                  </pic:nvPicPr>
                  <pic:blipFill>
                    <a:blip r:embed="rId23"/>
                    <a:stretch>
                      <a:fillRect/>
                    </a:stretch>
                  </pic:blipFill>
                  <pic:spPr>
                    <a:xfrm>
                      <a:off x="0" y="0"/>
                      <a:ext cx="2571115" cy="199898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宋体" w:cs="Microsoft YaHei UI"/>
          <w:i w:val="0"/>
          <w:caps w:val="0"/>
          <w:spacing w:val="8"/>
          <w:sz w:val="18"/>
          <w:szCs w:val="18"/>
          <w:lang w:val="en-US" w:eastAsia="zh-CN"/>
        </w:rPr>
      </w:pPr>
      <w:r>
        <w:rPr>
          <w:rStyle w:val="5"/>
          <w:rFonts w:ascii="PingFangTC-light" w:hAnsi="PingFangTC-light" w:eastAsia="PingFangTC-light" w:cs="PingFangTC-light"/>
          <w:i w:val="0"/>
          <w:caps w:val="0"/>
          <w:color w:val="C91F1F"/>
          <w:spacing w:val="0"/>
          <w:sz w:val="45"/>
          <w:szCs w:val="45"/>
          <w:shd w:val="clear" w:fill="FFFFFF"/>
        </w:rPr>
        <w:t>0</w:t>
      </w:r>
      <w:r>
        <w:rPr>
          <w:rStyle w:val="5"/>
          <w:rFonts w:hint="eastAsia" w:ascii="PingFangTC-light" w:hAnsi="PingFangTC-light" w:eastAsia="宋体" w:cs="PingFangTC-light"/>
          <w:i w:val="0"/>
          <w:caps w:val="0"/>
          <w:color w:val="C91F1F"/>
          <w:spacing w:val="0"/>
          <w:sz w:val="45"/>
          <w:szCs w:val="45"/>
          <w:shd w:val="clear" w:fill="FFFFFF"/>
          <w:lang w:val="en-US" w:eastAsia="zh-CN"/>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标准规范关于外露式柱脚相关要求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关于外露式柱脚，在《钢结构设计标准》GB50017、《建筑抗震设计规范》GB50011、《高层民用建筑钢结构技术规程》JGJ99、《门式刚架轻型房屋钢结构技术规范》GB51022、《移动通信工程钢塔桅结构设计规范》YD/T5131及《钢结构设计手册》等标准规范中对其均有相关规定，各标准规范间的规定既有重叠也有不同之处。主要内容摘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1、外露式柱脚通常是由底板、锚栓（螺栓）、剪力键、加劲肋、靴梁（加劲肋、隔板）等部件全部或部分构成；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柱脚底板尺寸和厚度应根据柱端弯矩、轴心力、底板的支承条件和底板下混凝土的反力经计算以及柱脚构造要求确定；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柱脚计算内容主要包括底板、靴梁、肋板、隔板、连接焊缝、锚栓和抗剪键等部件的计算。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w:t>
      </w:r>
      <w:r>
        <w:rPr>
          <w:rStyle w:val="5"/>
          <w:color w:val="0750B2"/>
          <w:bdr w:val="none" w:color="auto" w:sz="0" w:space="0"/>
        </w:rPr>
        <w:t>《抗规》</w:t>
      </w:r>
      <w:r>
        <w:rPr>
          <w:bdr w:val="none" w:color="auto" w:sz="0" w:space="0"/>
        </w:rPr>
        <w:t>相关条文规定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▪柱脚应能可靠传递柱身承载力，外露式柱脚只能用于6、7度且高度不超过50m时的建构筑物；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▪对单层工业厂房当采用外露式柱脚时，柱脚极限承载力不宜小于柱截面塑性屈服承载力的1.2倍。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柱脚锚栓不宜用以承受柱底水平剪力，柱底剪力应由钢底板与基础间的摩擦力（摩擦系数0.4）或设置抗剪键（当柱脚与柱间支撑连接时，不论计算是否需要，都必须设置剪力键以可靠抵抗水平地震作用）及其他措施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▪当地震力较大时，建议改用其他柱脚形式。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w:t>
      </w:r>
      <w:r>
        <w:rPr>
          <w:rStyle w:val="5"/>
          <w:color w:val="0750B2"/>
          <w:bdr w:val="none" w:color="auto" w:sz="0" w:space="0"/>
        </w:rPr>
        <w:t>《钢标》</w:t>
      </w:r>
      <w:r>
        <w:rPr>
          <w:bdr w:val="none" w:color="auto" w:sz="0" w:space="0"/>
        </w:rPr>
        <w:t>相关条文规定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▪对容易锈蚀的环境，锚栓应按计算面积为基准预留适当腐蚀量；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▪柱脚锚栓应可靠固定，柱脚锚栓应有足够的埋置深度，当埋置深度受限或锚栓在混凝土中的锚固长度较长时，可设置锚板或锚梁。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▪锚栓可采用Q235或Q345 钢制作；除计算要求外，锚栓长度、直径还需满足相应构造要求，且应采用双螺母。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w:t>
      </w:r>
      <w:r>
        <w:rPr>
          <w:rStyle w:val="5"/>
          <w:color w:val="0750B2"/>
          <w:bdr w:val="none" w:color="auto" w:sz="0" w:space="0"/>
        </w:rPr>
        <w:t>《高钢规》</w:t>
      </w:r>
      <w:r>
        <w:rPr>
          <w:bdr w:val="none" w:color="auto" w:sz="0" w:space="0"/>
        </w:rPr>
        <w:t>规定，高层民用建筑的钢柱应采用刚接柱脚，抗震等级三级及以上，锚栓截面面积不宜小于钢柱下端截面积的20%。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w:t>
      </w:r>
      <w:r>
        <w:rPr>
          <w:rStyle w:val="5"/>
          <w:color w:val="0750B2"/>
          <w:bdr w:val="none" w:color="auto" w:sz="0" w:space="0"/>
        </w:rPr>
        <w:t>《门规》</w:t>
      </w:r>
      <w:r>
        <w:rPr>
          <w:bdr w:val="none" w:color="auto" w:sz="0" w:space="0"/>
        </w:rPr>
        <w:t>规定，当柱脚刚接时，锚栓的面积不应小于柱子截面面积的0.15倍。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w:t>
      </w:r>
      <w:r>
        <w:rPr>
          <w:rStyle w:val="5"/>
          <w:color w:val="0750B2"/>
          <w:bdr w:val="none" w:color="auto" w:sz="0" w:space="0"/>
        </w:rPr>
        <w:t>《钢标》</w:t>
      </w:r>
      <w:r>
        <w:rPr>
          <w:bdr w:val="none" w:color="auto" w:sz="0" w:space="0"/>
        </w:rPr>
        <w:t>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▪对铰接柱脚，柱脚底板厚度不宜小于20mm，且不应小于钢柱翼缘厚度。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▪锚栓一般仅起到安装过程中固定的作用，因此锚栓的直径通常根据其与钢柱板件的厚度和底板厚度相协调的原则来确定，一般可在20～42mm的范围内选择，且不宜小于20 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▪对刚接柱脚，柱脚底板厚度不宜小于30mm，且不应小于钢柱翼缘厚度；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▪刚性柱脚的锚栓不仅起到安装过程固定的作用，且在柱脚弯矩下承受拉力，刚性柱脚的锚栓直径和数量应由计算确定，直径不应小于24mm。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▪三级及以上抗震等级时，锚栓截面面积不宜小于钢柱下端截面面积的20%。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7、外露式柱脚底板下宜设置50mm厚的二次浇灌层，采用不低于C40（应比基础混凝土强度等级高一级）的无收缩细石混凝土压力灌注。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当底板尺寸较大时，为保证二次灌注层充满紧密，应事先在底板上开设90mm左右排气孔，其数量一般为每平方米底板面积上1-2个。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宋体" w:cs="Microsoft YaHei UI"/>
          <w:i w:val="0"/>
          <w:caps w:val="0"/>
          <w:spacing w:val="8"/>
          <w:sz w:val="18"/>
          <w:szCs w:val="18"/>
          <w:lang w:val="en-US" w:eastAsia="zh-CN"/>
        </w:rPr>
      </w:pPr>
      <w:r>
        <w:rPr>
          <w:rStyle w:val="5"/>
          <w:rFonts w:ascii="PingFangTC-light" w:hAnsi="PingFangTC-light" w:eastAsia="PingFangTC-light" w:cs="PingFangTC-light"/>
          <w:i w:val="0"/>
          <w:caps w:val="0"/>
          <w:color w:val="C91F1F"/>
          <w:spacing w:val="0"/>
          <w:sz w:val="45"/>
          <w:szCs w:val="45"/>
          <w:shd w:val="clear" w:fill="FFFFFF"/>
        </w:rPr>
        <w:t>0</w:t>
      </w:r>
      <w:r>
        <w:rPr>
          <w:rStyle w:val="5"/>
          <w:rFonts w:hint="eastAsia" w:ascii="PingFangTC-light" w:hAnsi="PingFangTC-light" w:eastAsia="宋体" w:cs="PingFangTC-light"/>
          <w:i w:val="0"/>
          <w:caps w:val="0"/>
          <w:color w:val="C91F1F"/>
          <w:spacing w:val="0"/>
          <w:sz w:val="45"/>
          <w:szCs w:val="45"/>
          <w:shd w:val="clear" w:fill="FFFFFF"/>
          <w:lang w:val="en-US" w:eastAsia="zh-CN"/>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外露式柱脚既是实际检测鉴定项目中经常遇到的节点，又是钢结构工程中的重要节点，承担着柱根部轴力、剪力、弯矩内力传递的功能，</w:t>
      </w:r>
      <w:r>
        <w:rPr>
          <w:rStyle w:val="5"/>
          <w:color w:val="0750B2"/>
          <w:bdr w:val="none" w:color="auto" w:sz="0" w:space="0"/>
        </w:rPr>
        <w:t>因此结构鉴定工作中正确地鉴别柱脚现状与计算假定（刚接或铰接）是否相吻合是重要工作之一</w:t>
      </w:r>
      <w:r>
        <w:rPr>
          <w:bdr w:val="none" w:color="auto" w:sz="0" w:space="0"/>
        </w:rPr>
        <w:t>。在此基础上才能建立与其结构现状一致的结构计算模型，才能保证结构计算模型的合理性、计算结果的准确性。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bookmarkStart w:id="0" w:name="_GoBack"/>
      <w:r>
        <w:rPr>
          <w:bdr w:val="none" w:color="auto" w:sz="0" w:space="0"/>
        </w:rPr>
        <w:t>相关文献指出，一般的外露式柱脚，从力学的角度看，作为半刚性考虑更加</w:t>
      </w:r>
      <w:bookmarkEnd w:id="0"/>
      <w:r>
        <w:rPr>
          <w:bdr w:val="none" w:color="auto" w:sz="0" w:space="0"/>
        </w:rPr>
        <w:t>合适，</w:t>
      </w:r>
      <w:r>
        <w:rPr>
          <w:rStyle w:val="5"/>
          <w:color w:val="0750B2"/>
          <w:bdr w:val="none" w:color="auto" w:sz="0" w:space="0"/>
        </w:rPr>
        <w:t>故实际工程中外露式柱脚大多设计成铰接柱脚</w:t>
      </w:r>
      <w:r>
        <w:rPr>
          <w:bdr w:val="none" w:color="auto" w:sz="0" w:space="0"/>
        </w:rPr>
        <w:t>。虽然相关钢结构设计手册给出了刚接、铰接的典型做法图例，但在实际工程中无论遇到的柱脚外形多么相似，或者是一些纠结的做法，在判断外露式柱脚的类型时，尤其是相对铰接类型要求更高的刚接柱脚时，</w:t>
      </w:r>
      <w:r>
        <w:rPr>
          <w:rStyle w:val="5"/>
          <w:color w:val="0750B2"/>
          <w:bdr w:val="none" w:color="auto" w:sz="0" w:space="0"/>
        </w:rPr>
        <w:t>不能仅通过柱脚外观简单断定柱脚类型，需经验算柱脚各部件及连接承载力是否满足计算假定对应的标准规范要求，还需要检查分析其是否满足与之类型相匹配的相关构造要求</w:t>
      </w:r>
      <w:r>
        <w:rPr>
          <w:bdr w:val="none" w:color="auto" w:sz="0" w:space="0"/>
        </w:rPr>
        <w:t>；此外考虑到关于柱脚锚栓的抗剪要求等各标准规定还有所不同，检测鉴定人员在工程项目中应注意识别各领域的需求，具体建构筑物检测鉴定时还需遵循其所属范围相应规定。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PingFangTC-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46678"/>
    <w:rsid w:val="5F14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2023-07-29T03:08:00Z</dcterms:created>
  <dc:creator>风</dc:creator>
  <cp:lastModifiedBy>风</cp:lastModifiedBy>
  <dcterms:modified xsi:type="dcterms:W3CDTF">2023-07-29T03:27:16Z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